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等线" w:hAnsi="等线" w:eastAsia="等线"/>
          <w:sz w:val="44"/>
          <w:szCs w:val="44"/>
        </w:rPr>
      </w:pPr>
      <w:r>
        <w:rPr>
          <w:rFonts w:hint="eastAsia" w:ascii="等线" w:hAnsi="等线" w:eastAsia="等线"/>
          <w:sz w:val="44"/>
          <w:szCs w:val="44"/>
        </w:rPr>
        <w:t>公司简介</w:t>
      </w:r>
    </w:p>
    <w:p>
      <w:pPr>
        <w:spacing w:after="312" w:afterLines="100"/>
        <w:jc w:val="center"/>
        <w:rPr>
          <w:rFonts w:ascii="等线" w:hAnsi="等线" w:eastAsia="等线" w:cs="Times New Roman"/>
          <w:sz w:val="44"/>
          <w:szCs w:val="44"/>
        </w:rPr>
      </w:pPr>
      <w:r>
        <w:rPr>
          <w:rFonts w:ascii="等线" w:hAnsi="等线" w:eastAsia="等线" w:cs="Times New Roman"/>
          <w:sz w:val="44"/>
          <w:szCs w:val="44"/>
        </w:rPr>
        <w:t>Introduction</w:t>
      </w:r>
    </w:p>
    <w:p>
      <w:pPr>
        <w:snapToGrid w:val="0"/>
        <w:spacing w:after="156" w:afterLines="50"/>
        <w:ind w:firstLine="640" w:firstLineChars="200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云南丛安贸易有限公司，是一家致力于南亚及东南亚医疗器械进出口的贸易公司。公司由从事医疗进出口业务多年的专业团队组成，同国内上百家医疗器械企业建立了长期稳定的合作关系，已在缅甸、老挝、印度尼西亚、柬埔寨、孟加拉等国开展业务。公司旨在通过整合国内优秀医疗器械资源，拓展南亚及东南亚医疗器械市场，立足云南区域优势，成为“一带一路”框架下，帮助中国优秀医疗企业走出去，集销售、咨询、服务为一体的重要平台。</w:t>
      </w:r>
    </w:p>
    <w:p>
      <w:pPr>
        <w:snapToGrid w:val="0"/>
        <w:spacing w:after="156" w:afterLines="50"/>
        <w:ind w:firstLine="640" w:firstLineChars="200"/>
        <w:rPr>
          <w:rFonts w:ascii="等线" w:hAnsi="等线" w:eastAsia="等线"/>
          <w:sz w:val="32"/>
          <w:szCs w:val="32"/>
        </w:rPr>
      </w:pPr>
      <w:r>
        <w:rPr>
          <w:rFonts w:ascii="等线" w:hAnsi="等线" w:eastAsia="等线"/>
          <w:sz w:val="32"/>
          <w:szCs w:val="32"/>
        </w:rPr>
        <w:t>Yunnan CHA Trade Co., Ltd. is a trading company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dedicated to the import and export of medical device in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South and Southeast Asia. The company consists of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professional teams engaged in medical import and export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business for many years and has established long-term and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stable cooperative relations with hundreds of domestic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medical device companies. It has established business in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 xml:space="preserve">Myanmar, Laos, Indonesia, </w:t>
      </w:r>
      <w:r>
        <w:rPr>
          <w:rFonts w:hint="eastAsia" w:ascii="等线" w:hAnsi="等线" w:eastAsia="等线"/>
          <w:sz w:val="32"/>
          <w:szCs w:val="32"/>
        </w:rPr>
        <w:t xml:space="preserve">Cambodia， </w:t>
      </w:r>
      <w:r>
        <w:rPr>
          <w:rFonts w:ascii="等线" w:hAnsi="等线" w:eastAsia="等线"/>
          <w:sz w:val="32"/>
          <w:szCs w:val="32"/>
        </w:rPr>
        <w:t>Bangladesh and other countries.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The company aims to expand the medical device market in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South Asia and Southeast Asia by integrating domestic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excellent medical device resources, and based on the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advantages of Yunnan region, it will become an important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 xml:space="preserve">platform including sales, consulting and service under </w:t>
      </w:r>
      <w:r>
        <w:rPr>
          <w:rFonts w:ascii="等线" w:hAnsi="等线" w:eastAsia="等线"/>
          <w:i/>
          <w:iCs/>
          <w:sz w:val="32"/>
          <w:szCs w:val="32"/>
        </w:rPr>
        <w:t>the</w:t>
      </w:r>
      <w:r>
        <w:rPr>
          <w:rFonts w:hint="eastAsia" w:ascii="等线" w:hAnsi="等线" w:eastAsia="等线"/>
          <w:i/>
          <w:iCs/>
          <w:sz w:val="32"/>
          <w:szCs w:val="32"/>
        </w:rPr>
        <w:t xml:space="preserve"> </w:t>
      </w:r>
      <w:r>
        <w:rPr>
          <w:rFonts w:ascii="等线" w:hAnsi="等线" w:eastAsia="等线"/>
          <w:i/>
          <w:iCs/>
          <w:sz w:val="32"/>
          <w:szCs w:val="32"/>
        </w:rPr>
        <w:t>Belt and Road initiative</w:t>
      </w:r>
      <w:r>
        <w:rPr>
          <w:rFonts w:ascii="等线" w:hAnsi="等线" w:eastAsia="等线"/>
          <w:sz w:val="32"/>
          <w:szCs w:val="32"/>
        </w:rPr>
        <w:t xml:space="preserve"> to help Chinese excellent medical</w:t>
      </w:r>
      <w:r>
        <w:rPr>
          <w:rFonts w:hint="eastAsia" w:ascii="等线" w:hAnsi="等线" w:eastAsia="等线"/>
          <w:sz w:val="32"/>
          <w:szCs w:val="32"/>
        </w:rPr>
        <w:t xml:space="preserve"> </w:t>
      </w:r>
      <w:r>
        <w:rPr>
          <w:rFonts w:ascii="等线" w:hAnsi="等线" w:eastAsia="等线"/>
          <w:sz w:val="32"/>
          <w:szCs w:val="32"/>
        </w:rPr>
        <w:t>enterprises go abroad.</w:t>
      </w:r>
    </w:p>
    <w:p>
      <w:pPr>
        <w:widowControl/>
        <w:jc w:val="left"/>
        <w:rPr>
          <w:rFonts w:hint="eastAsia" w:ascii="等线" w:hAnsi="等线" w:eastAsia="等线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99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2240280</wp:posOffset>
              </wp:positionH>
              <wp:positionV relativeFrom="paragraph">
                <wp:posOffset>-92710</wp:posOffset>
              </wp:positionV>
              <wp:extent cx="3867150" cy="79057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1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800" w:hanging="800" w:hangingChars="400"/>
                            <w:rPr>
                              <w:rFonts w:ascii="Times New Roman" w:hAnsi="Times New Roman" w:cs="Times New Roman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Address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, S&amp;T Plaza, High-tech Zone, No.398, 2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Ring West Rd., Kunming, 650000, Yunnan China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el：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6-871-68224724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-mail：client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cha@163.com</w:t>
                          </w:r>
                        </w:p>
                      </w:txbxContent>
                    </wps:txbx>
                    <wps:bodyPr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76.4pt;margin-top:-7.3pt;height:62.25pt;width:304.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800" w:hanging="800" w:hangingChars="400"/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Address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：</w:t>
                    </w: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, S&amp;T Plaza, High-tech Zone, No.398, 2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Ring West Rd., Kunming, 650000, Yunnan China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el：</w:t>
                    </w: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6-871-68224724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-mail：client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cha@163.com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 w:eastAsiaTheme="majorEastAsia"/>
        <w:b/>
        <w:bCs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-723900</wp:posOffset>
          </wp:positionH>
          <wp:positionV relativeFrom="page">
            <wp:posOffset>9763125</wp:posOffset>
          </wp:positionV>
          <wp:extent cx="2838450" cy="76009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8" t="29823" r="10380" b="32107"/>
                  <a:stretch>
                    <a:fillRect/>
                  </a:stretch>
                </pic:blipFill>
                <pic:spPr>
                  <a:xfrm>
                    <a:off x="0" y="0"/>
                    <a:ext cx="2838450" cy="7598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3969"/>
        <w:tab w:val="clear" w:pos="4153"/>
      </w:tabs>
      <w:jc w:val="both"/>
      <w:rPr>
        <w:rFonts w:ascii="Times New Roman" w:hAnsi="Times New Roman" w:cs="Times New Roman" w:eastAsiaTheme="majorEastAsia"/>
        <w:b/>
        <w:bCs/>
      </w:rPr>
    </w:pPr>
    <w:r>
      <w:rPr>
        <w:rFonts w:ascii="Times New Roman" w:hAnsi="Times New Roman" w:cs="Times New Roman" w:eastAsiaTheme="majorEastAsia"/>
        <w:b/>
        <w:bCs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883920</wp:posOffset>
              </wp:positionH>
              <wp:positionV relativeFrom="paragraph">
                <wp:posOffset>-392430</wp:posOffset>
              </wp:positionV>
              <wp:extent cx="3657600" cy="619760"/>
              <wp:effectExtent l="0" t="0" r="0" b="889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19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ottom w:val="none" w:color="auto" w:sz="0" w:space="0"/>
                            </w:pBdr>
                            <w:spacing w:line="240" w:lineRule="atLeast"/>
                            <w:rPr>
                              <w:rFonts w:ascii="Times New Roman" w:hAnsi="Times New Roman" w:cs="Times New Roman" w:eastAsiaTheme="majorEastAsia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eastAsiaTheme="majorEastAsia"/>
                              <w:b/>
                              <w:bCs/>
                              <w:color w:val="1F497D" w:themeColor="text2"/>
                              <w:sz w:val="40"/>
                              <w:szCs w:val="40"/>
                            </w:rPr>
                            <w:t>中国•云南丛安贸易有限公司</w:t>
                          </w:r>
                          <w:r>
                            <w:rPr>
                              <w:rFonts w:ascii="Times New Roman" w:hAnsi="Times New Roman" w:cs="Times New Roman" w:eastAsiaTheme="majorEastAsia"/>
                              <w:b/>
                              <w:bCs/>
                              <w:color w:val="1F497D" w:themeColor="text2"/>
                            </w:rPr>
                            <w:t xml:space="preserve">                                           </w:t>
                          </w:r>
                          <w:r>
                            <w:rPr>
                              <w:rFonts w:ascii="Times New Roman" w:hAnsi="Times New Roman" w:cs="Times New Roman" w:eastAsiaTheme="majorEastAsia"/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CHINA • YUNNAN CHA TRADE CO., LTD.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6pt;margin-top:-30.9pt;height:48.8pt;width:288pt;z-index:251661312;mso-width-relative:page;mso-height-relative:page;" fillcolor="#FFFFFF" filled="t" stroked="f" coordsize="21600,21600" o:gfxdata="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maypbXAAAACgEAAA8AAAAAAAAAAQAgAAAAIgAAAGRycy9kb3ducmV2LnhtbFBL&#10;AQIUABQAAAAIAIdO4kBwUeULvgEAAHcDAAAOAAAAAAAAAAEAIAAAACY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pBdr>
                        <w:bottom w:val="none" w:color="auto" w:sz="0" w:space="0"/>
                      </w:pBdr>
                      <w:spacing w:line="240" w:lineRule="atLeast"/>
                      <w:rPr>
                        <w:rFonts w:ascii="Times New Roman" w:hAnsi="Times New Roman" w:cs="Times New Roman" w:eastAsiaTheme="majorEastAsia"/>
                        <w:b/>
                        <w:bCs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eastAsiaTheme="majorEastAsia"/>
                        <w:b/>
                        <w:bCs/>
                        <w:color w:val="1F497D" w:themeColor="text2"/>
                        <w:sz w:val="40"/>
                        <w:szCs w:val="40"/>
                      </w:rPr>
                      <w:t>中国•云南丛安贸易有限公司</w:t>
                    </w:r>
                    <w:r>
                      <w:rPr>
                        <w:rFonts w:ascii="Times New Roman" w:hAnsi="Times New Roman" w:cs="Times New Roman" w:eastAsiaTheme="majorEastAsia"/>
                        <w:b/>
                        <w:bCs/>
                        <w:color w:val="1F497D" w:themeColor="text2"/>
                      </w:rPr>
                      <w:t xml:space="preserve">                                           </w:t>
                    </w:r>
                    <w:r>
                      <w:rPr>
                        <w:rFonts w:ascii="Times New Roman" w:hAnsi="Times New Roman" w:cs="Times New Roman" w:eastAsiaTheme="majorEastAsia"/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CHINA • YUNNAN CHA TRADE CO., LTD.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cs="Times New Roman" w:eastAsiaTheme="majorEastAsia"/>
        <w:b/>
        <w:bCs/>
      </w:rPr>
    </w:pPr>
    <w:r>
      <w:rPr>
        <w:rFonts w:ascii="Times New Roman" w:hAnsi="Times New Roman" w:cs="Times New Roman" w:eastAsiaTheme="majorEastAsia"/>
        <w:b/>
        <w:bCs/>
      </w:rPr>
      <w:t xml:space="preserve"> </w:t>
    </w:r>
    <w:r>
      <w:rPr>
        <w:rFonts w:ascii="Times New Roman" w:hAnsi="Times New Roman" w:cs="Times New Roman" w:eastAsiaTheme="majorEastAsia"/>
        <w:b/>
        <w:bCs/>
        <w:sz w:val="21"/>
        <w:szCs w:val="21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4A"/>
    <w:rsid w:val="000268B3"/>
    <w:rsid w:val="00073598"/>
    <w:rsid w:val="00082162"/>
    <w:rsid w:val="00112FA3"/>
    <w:rsid w:val="00125C29"/>
    <w:rsid w:val="0013456F"/>
    <w:rsid w:val="00150FCA"/>
    <w:rsid w:val="001F026D"/>
    <w:rsid w:val="00226C8F"/>
    <w:rsid w:val="00294F00"/>
    <w:rsid w:val="00296003"/>
    <w:rsid w:val="002A6D98"/>
    <w:rsid w:val="002C3FB3"/>
    <w:rsid w:val="003129A9"/>
    <w:rsid w:val="0034753A"/>
    <w:rsid w:val="003D24DD"/>
    <w:rsid w:val="003E5061"/>
    <w:rsid w:val="004047A6"/>
    <w:rsid w:val="00473E4A"/>
    <w:rsid w:val="004E21CC"/>
    <w:rsid w:val="005354E5"/>
    <w:rsid w:val="005B4A72"/>
    <w:rsid w:val="00662CE0"/>
    <w:rsid w:val="00667237"/>
    <w:rsid w:val="00675A7C"/>
    <w:rsid w:val="00681B92"/>
    <w:rsid w:val="006845E8"/>
    <w:rsid w:val="007421F2"/>
    <w:rsid w:val="00761F56"/>
    <w:rsid w:val="00880014"/>
    <w:rsid w:val="009028D2"/>
    <w:rsid w:val="0093135C"/>
    <w:rsid w:val="00A67DFC"/>
    <w:rsid w:val="00A956B3"/>
    <w:rsid w:val="00AE3CAB"/>
    <w:rsid w:val="00AF1285"/>
    <w:rsid w:val="00B226C4"/>
    <w:rsid w:val="00B71352"/>
    <w:rsid w:val="00BC0E36"/>
    <w:rsid w:val="00BC171C"/>
    <w:rsid w:val="00BC1CFD"/>
    <w:rsid w:val="00C75FF1"/>
    <w:rsid w:val="00C93EE8"/>
    <w:rsid w:val="00D7517A"/>
    <w:rsid w:val="00DB1B35"/>
    <w:rsid w:val="00E229C1"/>
    <w:rsid w:val="00E23470"/>
    <w:rsid w:val="00ED29AF"/>
    <w:rsid w:val="00F01E08"/>
    <w:rsid w:val="48CF2472"/>
    <w:rsid w:val="4D925165"/>
    <w:rsid w:val="5D91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565</Words>
  <Characters>3224</Characters>
  <Lines>26</Lines>
  <Paragraphs>7</Paragraphs>
  <TotalTime>301</TotalTime>
  <ScaleCrop>false</ScaleCrop>
  <LinksUpToDate>false</LinksUpToDate>
  <CharactersWithSpaces>3782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2019-12-03T09:19:00Z</dcterms:created>
  <dc:creator>SU Daniel</dc:creator>
  <cp:lastModifiedBy>WPS_1489029976</cp:lastModifiedBy>
  <cp:lastPrinted>2019-12-03T09:23:00Z</cp:lastPrinted>
  <dcterms:modified xsi:type="dcterms:W3CDTF">2021-04-20T02:28:40Z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958FE205C42341EC8AE3B6D05FCEDB2B</vt:lpwstr>
  </property>
</Properties>
</file>